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F0E1EE">
      <w:pPr>
        <w:rPr>
          <w:rFonts w:hint="default"/>
          <w:lang w:val="pt-PT"/>
        </w:rPr>
      </w:pPr>
      <w:r>
        <w:rPr>
          <w:rFonts w:hint="default"/>
          <w:lang w:val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4305300</wp:posOffset>
            </wp:positionH>
            <wp:positionV relativeFrom="paragraph">
              <wp:posOffset>-180975</wp:posOffset>
            </wp:positionV>
            <wp:extent cx="1510665" cy="714375"/>
            <wp:effectExtent l="0" t="0" r="13335" b="9525"/>
            <wp:wrapSquare wrapText="bothSides"/>
            <wp:docPr id="2" name="Imagem 2" descr="RP_Edu_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RP_Edu_20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1066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-342900</wp:posOffset>
            </wp:positionV>
            <wp:extent cx="790575" cy="908685"/>
            <wp:effectExtent l="0" t="0" r="9525" b="5715"/>
            <wp:wrapSquare wrapText="bothSides"/>
            <wp:docPr id="1" name="Imagem 1" descr="Logo AEP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Logo AEP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9C65F2">
      <w:pPr>
        <w:jc w:val="center"/>
        <w:rPr>
          <w:sz w:val="36"/>
          <w:szCs w:val="36"/>
        </w:rPr>
      </w:pPr>
    </w:p>
    <w:p w14:paraId="5709D23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PARECER SOBRE OS RELATÓRIOS DE AUTOAVALIAÇÃO</w:t>
      </w:r>
    </w:p>
    <w:p w14:paraId="4B1A90AD">
      <w:r>
        <w:t>IDENTIFICAÇÃO DO AVALIADOR INTERNO</w:t>
      </w:r>
    </w:p>
    <w:tbl>
      <w:tblPr>
        <w:tblStyle w:val="5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5"/>
      </w:tblGrid>
      <w:tr w14:paraId="2E13D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5" w:type="dxa"/>
            <w:shd w:val="clear" w:color="auto" w:fill="E7E6E6" w:themeFill="background2"/>
          </w:tcPr>
          <w:p w14:paraId="4A65E35E">
            <w:pPr>
              <w:spacing w:after="0" w:line="240" w:lineRule="auto"/>
            </w:pPr>
            <w:r>
              <w:t>NOME:</w:t>
            </w:r>
          </w:p>
          <w:p w14:paraId="196EB98B">
            <w:pPr>
              <w:spacing w:after="0" w:line="240" w:lineRule="auto"/>
            </w:pPr>
          </w:p>
        </w:tc>
      </w:tr>
    </w:tbl>
    <w:p w14:paraId="0E0C09C2"/>
    <w:p w14:paraId="181941B0">
      <w:r>
        <w:t>IDENTIFICAÇÃO DO AVALIADO</w:t>
      </w:r>
    </w:p>
    <w:tbl>
      <w:tblPr>
        <w:tblStyle w:val="5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5"/>
      </w:tblGrid>
      <w:tr w14:paraId="1C92B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5" w:type="dxa"/>
            <w:shd w:val="clear" w:color="auto" w:fill="E7E6E6" w:themeFill="background2"/>
          </w:tcPr>
          <w:p w14:paraId="1546EEEC">
            <w:pPr>
              <w:spacing w:after="0" w:line="240" w:lineRule="auto"/>
            </w:pPr>
            <w:r>
              <w:t>NOME:</w:t>
            </w:r>
          </w:p>
          <w:p w14:paraId="7A86FD49">
            <w:pPr>
              <w:spacing w:after="0" w:line="240" w:lineRule="auto"/>
            </w:pPr>
          </w:p>
        </w:tc>
      </w:tr>
    </w:tbl>
    <w:p w14:paraId="57429F89"/>
    <w:tbl>
      <w:tblPr>
        <w:tblStyle w:val="5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6"/>
        <w:gridCol w:w="2337"/>
        <w:gridCol w:w="4252"/>
      </w:tblGrid>
      <w:tr w14:paraId="1E4A1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6" w:type="dxa"/>
          </w:tcPr>
          <w:p w14:paraId="2A47C6B3">
            <w:pPr>
              <w:spacing w:after="0" w:line="240" w:lineRule="auto"/>
            </w:pPr>
            <w:r>
              <w:t>AEPF</w:t>
            </w:r>
          </w:p>
          <w:p w14:paraId="15474CC9">
            <w:pPr>
              <w:spacing w:after="0" w:line="240" w:lineRule="auto"/>
            </w:pPr>
            <w:r>
              <w:t>Agrupamento de Escolas de Paços de Ferreira</w:t>
            </w:r>
          </w:p>
        </w:tc>
        <w:tc>
          <w:tcPr>
            <w:tcW w:w="2337" w:type="dxa"/>
            <w:shd w:val="clear" w:color="auto" w:fill="E7E6E6" w:themeFill="background2"/>
          </w:tcPr>
          <w:p w14:paraId="2F14A569">
            <w:pPr>
              <w:spacing w:after="0" w:line="240" w:lineRule="auto"/>
            </w:pPr>
            <w:r>
              <w:t>ESCALÃO:</w:t>
            </w:r>
          </w:p>
        </w:tc>
        <w:tc>
          <w:tcPr>
            <w:tcW w:w="4252" w:type="dxa"/>
            <w:shd w:val="clear" w:color="auto" w:fill="E7E6E6" w:themeFill="background2"/>
          </w:tcPr>
          <w:p w14:paraId="05D5FF65">
            <w:pPr>
              <w:spacing w:after="0" w:line="240" w:lineRule="auto"/>
            </w:pPr>
            <w:r>
              <w:t xml:space="preserve">GRUPO DE RECRUTAMENTO: </w:t>
            </w:r>
          </w:p>
        </w:tc>
      </w:tr>
    </w:tbl>
    <w:p w14:paraId="59CEB3E5"/>
    <w:tbl>
      <w:tblPr>
        <w:tblStyle w:val="5"/>
        <w:tblpPr w:leftFromText="180" w:rightFromText="180" w:vertAnchor="text" w:horzAnchor="margin" w:tblpY="3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5"/>
        <w:gridCol w:w="4675"/>
      </w:tblGrid>
      <w:tr w14:paraId="63E76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5" w:type="dxa"/>
          </w:tcPr>
          <w:p w14:paraId="6602B580">
            <w:pPr>
              <w:spacing w:after="0" w:line="240" w:lineRule="auto"/>
              <w:rPr>
                <w:rFonts w:hint="default"/>
                <w:lang w:val="pt-PT"/>
              </w:rPr>
            </w:pPr>
            <w:r>
              <w:t xml:space="preserve">CONDIÇÕES DE AVALIAÇÃO – </w:t>
            </w:r>
            <w:r>
              <w:rPr>
                <w:b/>
              </w:rPr>
              <w:t>Ano Letivo 202</w:t>
            </w:r>
            <w:r>
              <w:rPr>
                <w:rFonts w:hint="default"/>
                <w:b/>
                <w:lang w:val="pt-PT"/>
              </w:rPr>
              <w:t>6</w:t>
            </w:r>
            <w:r>
              <w:rPr>
                <w:b/>
              </w:rPr>
              <w:t>/2</w:t>
            </w:r>
            <w:r>
              <w:rPr>
                <w:rFonts w:hint="default"/>
                <w:b/>
                <w:lang w:val="pt-PT"/>
              </w:rPr>
              <w:t>7</w:t>
            </w:r>
          </w:p>
        </w:tc>
        <w:tc>
          <w:tcPr>
            <w:tcW w:w="4675" w:type="dxa"/>
          </w:tcPr>
          <w:p w14:paraId="42A26041">
            <w:pPr>
              <w:spacing w:after="0" w:line="240" w:lineRule="auto"/>
            </w:pPr>
            <w:r>
              <w:t>RELATÓRIOS DE AUTO AVALIAÇÃO:</w:t>
            </w:r>
          </w:p>
        </w:tc>
      </w:tr>
      <w:tr w14:paraId="0E086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5" w:type="dxa"/>
          </w:tcPr>
          <w:p w14:paraId="53515C25">
            <w:pPr>
              <w:spacing w:after="0" w:line="240" w:lineRule="auto"/>
            </w:pPr>
            <w:r>
              <w:t xml:space="preserve">FORMAÇÃO REALIZADA </w:t>
            </w:r>
          </w:p>
        </w:tc>
        <w:tc>
          <w:tcPr>
            <w:tcW w:w="4675" w:type="dxa"/>
          </w:tcPr>
          <w:p w14:paraId="0484939D">
            <w:pPr>
              <w:spacing w:after="0" w:line="240" w:lineRule="auto"/>
            </w:pPr>
            <w:r>
              <w:t>ANO LETIVO: (um por linha)</w:t>
            </w:r>
          </w:p>
        </w:tc>
      </w:tr>
      <w:tr w14:paraId="52C68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75" w:type="dxa"/>
            <w:vMerge w:val="restart"/>
            <w:shd w:val="clear" w:color="auto" w:fill="E7E6E6" w:themeFill="background2"/>
          </w:tcPr>
          <w:p w14:paraId="3EC8B6A4">
            <w:pPr>
              <w:spacing w:after="0" w:line="240" w:lineRule="auto"/>
            </w:pPr>
          </w:p>
          <w:p w14:paraId="7F9C79B7">
            <w:pPr>
              <w:spacing w:after="0" w:line="240" w:lineRule="auto"/>
            </w:pPr>
          </w:p>
          <w:p w14:paraId="09284BE1">
            <w:pPr>
              <w:spacing w:after="0" w:line="240" w:lineRule="auto"/>
            </w:pPr>
          </w:p>
          <w:p w14:paraId="30AD9AB0">
            <w:pPr>
              <w:spacing w:after="0" w:line="240" w:lineRule="auto"/>
            </w:pPr>
          </w:p>
        </w:tc>
        <w:tc>
          <w:tcPr>
            <w:tcW w:w="4675" w:type="dxa"/>
            <w:shd w:val="clear" w:color="auto" w:fill="E7E6E6" w:themeFill="background2"/>
          </w:tcPr>
          <w:p w14:paraId="1FD76798">
            <w:pPr>
              <w:spacing w:after="0" w:line="240" w:lineRule="auto"/>
            </w:pPr>
          </w:p>
        </w:tc>
      </w:tr>
      <w:tr w14:paraId="6A525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675" w:type="dxa"/>
            <w:vMerge w:val="continue"/>
            <w:shd w:val="clear" w:color="auto" w:fill="E7E6E6" w:themeFill="background2"/>
          </w:tcPr>
          <w:p w14:paraId="164D7A2B">
            <w:pPr>
              <w:spacing w:after="0" w:line="240" w:lineRule="auto"/>
            </w:pPr>
          </w:p>
        </w:tc>
        <w:tc>
          <w:tcPr>
            <w:tcW w:w="4675" w:type="dxa"/>
            <w:shd w:val="clear" w:color="auto" w:fill="E7E6E6" w:themeFill="background2"/>
          </w:tcPr>
          <w:p w14:paraId="21E14413">
            <w:pPr>
              <w:spacing w:after="0" w:line="240" w:lineRule="auto"/>
            </w:pPr>
          </w:p>
        </w:tc>
      </w:tr>
      <w:tr w14:paraId="70A06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0" w:hRule="atLeast"/>
        </w:trPr>
        <w:tc>
          <w:tcPr>
            <w:tcW w:w="4675" w:type="dxa"/>
            <w:vMerge w:val="continue"/>
            <w:shd w:val="clear" w:color="auto" w:fill="E7E6E6" w:themeFill="background2"/>
          </w:tcPr>
          <w:p w14:paraId="11A6284D">
            <w:pPr>
              <w:spacing w:after="0" w:line="240" w:lineRule="auto"/>
            </w:pPr>
          </w:p>
        </w:tc>
        <w:tc>
          <w:tcPr>
            <w:tcW w:w="4675" w:type="dxa"/>
            <w:shd w:val="clear" w:color="auto" w:fill="E7E6E6" w:themeFill="background2"/>
          </w:tcPr>
          <w:p w14:paraId="7586EFDC">
            <w:pPr>
              <w:spacing w:after="0" w:line="240" w:lineRule="auto"/>
            </w:pPr>
          </w:p>
        </w:tc>
      </w:tr>
      <w:tr w14:paraId="7F98D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75" w:type="dxa"/>
            <w:vMerge w:val="continue"/>
            <w:shd w:val="clear" w:color="auto" w:fill="E7E6E6" w:themeFill="background2"/>
          </w:tcPr>
          <w:p w14:paraId="4053A6D8">
            <w:pPr>
              <w:spacing w:after="0" w:line="240" w:lineRule="auto"/>
            </w:pPr>
          </w:p>
        </w:tc>
        <w:tc>
          <w:tcPr>
            <w:tcW w:w="4675" w:type="dxa"/>
            <w:shd w:val="clear" w:color="auto" w:fill="E7E6E6" w:themeFill="background2"/>
          </w:tcPr>
          <w:p w14:paraId="5806DC08">
            <w:pPr>
              <w:spacing w:after="0" w:line="240" w:lineRule="auto"/>
            </w:pPr>
          </w:p>
        </w:tc>
      </w:tr>
    </w:tbl>
    <w:p w14:paraId="75DEBE46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0"/>
      </w:tblGrid>
      <w:tr w14:paraId="4E524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0" w:type="dxa"/>
          </w:tcPr>
          <w:p w14:paraId="2A88C01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t>PARECER DESCRITIVO: 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rtigo 16.º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pt-PT"/>
              </w:rPr>
              <w:t>do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Decreto Regulamentar n.º 26/2012</w:t>
            </w:r>
          </w:p>
          <w:p w14:paraId="6F6693EB">
            <w:pPr>
              <w:spacing w:after="0" w:line="240" w:lineRule="auto"/>
            </w:pPr>
          </w:p>
        </w:tc>
      </w:tr>
      <w:tr w14:paraId="06F74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0" w:type="dxa"/>
            <w:shd w:val="clear" w:color="auto" w:fill="E7E6E6" w:themeFill="background2"/>
          </w:tcPr>
          <w:p w14:paraId="49FA8574">
            <w:pPr>
              <w:spacing w:after="0" w:line="240" w:lineRule="auto"/>
            </w:pPr>
          </w:p>
          <w:p w14:paraId="60ED43E7">
            <w:pPr>
              <w:spacing w:after="0" w:line="240" w:lineRule="auto"/>
            </w:pPr>
          </w:p>
          <w:p w14:paraId="6C718E0E">
            <w:pPr>
              <w:spacing w:after="0" w:line="240" w:lineRule="auto"/>
            </w:pPr>
          </w:p>
          <w:p w14:paraId="1AD67012">
            <w:pPr>
              <w:spacing w:after="0" w:line="240" w:lineRule="auto"/>
            </w:pPr>
          </w:p>
          <w:p w14:paraId="479C63C8">
            <w:pPr>
              <w:spacing w:after="0" w:line="240" w:lineRule="auto"/>
            </w:pPr>
          </w:p>
          <w:p w14:paraId="5043AAD0">
            <w:pPr>
              <w:spacing w:after="0" w:line="240" w:lineRule="auto"/>
            </w:pPr>
          </w:p>
          <w:p w14:paraId="4BF28EFB">
            <w:pPr>
              <w:spacing w:after="0" w:line="240" w:lineRule="auto"/>
            </w:pPr>
          </w:p>
          <w:p w14:paraId="17C2E8CB">
            <w:pPr>
              <w:spacing w:after="0" w:line="240" w:lineRule="auto"/>
            </w:pPr>
          </w:p>
          <w:p w14:paraId="35ADFB3C">
            <w:pPr>
              <w:spacing w:after="0" w:line="240" w:lineRule="auto"/>
            </w:pPr>
          </w:p>
          <w:p w14:paraId="1F282572">
            <w:pPr>
              <w:spacing w:after="0" w:line="240" w:lineRule="auto"/>
            </w:pPr>
          </w:p>
        </w:tc>
      </w:tr>
    </w:tbl>
    <w:p w14:paraId="2F4EFAD5"/>
    <w:p w14:paraId="1A043939">
      <w:r>
        <w:t>DATA :  _______________________________________</w:t>
      </w:r>
    </w:p>
    <w:p w14:paraId="5F898851">
      <w:r>
        <w:t>O/A AVALIADOR/A:__________________________________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E10"/>
    <w:rsid w:val="000E1E4A"/>
    <w:rsid w:val="001C2EA7"/>
    <w:rsid w:val="0023775D"/>
    <w:rsid w:val="00387BE8"/>
    <w:rsid w:val="003D7B00"/>
    <w:rsid w:val="00524628"/>
    <w:rsid w:val="00527C2B"/>
    <w:rsid w:val="005756C4"/>
    <w:rsid w:val="00693BE5"/>
    <w:rsid w:val="006A7E10"/>
    <w:rsid w:val="006B025A"/>
    <w:rsid w:val="006C74A9"/>
    <w:rsid w:val="007026F8"/>
    <w:rsid w:val="007820EE"/>
    <w:rsid w:val="00791F11"/>
    <w:rsid w:val="008A383C"/>
    <w:rsid w:val="008A6206"/>
    <w:rsid w:val="00AB4E54"/>
    <w:rsid w:val="00AD4C6F"/>
    <w:rsid w:val="00BA2AA3"/>
    <w:rsid w:val="00C1562F"/>
    <w:rsid w:val="00DB5DF6"/>
    <w:rsid w:val="00E059B8"/>
    <w:rsid w:val="00F415A1"/>
    <w:rsid w:val="07E11AAC"/>
    <w:rsid w:val="19DC3764"/>
    <w:rsid w:val="3A547A88"/>
    <w:rsid w:val="532A7B7F"/>
    <w:rsid w:val="5BCD7B03"/>
    <w:rsid w:val="7858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itwtqi_23ioopmk3o6ert"/>
    <w:basedOn w:val="2"/>
    <w:qFormat/>
    <w:uiPriority w:val="0"/>
  </w:style>
  <w:style w:type="character" w:customStyle="1" w:styleId="7">
    <w:name w:val="Texto de balão Carácter"/>
    <w:basedOn w:val="2"/>
    <w:link w:val="4"/>
    <w:semiHidden/>
    <w:qFormat/>
    <w:uiPriority w:val="99"/>
    <w:rPr>
      <w:rFonts w:ascii="Tahoma" w:hAnsi="Tahoma" w:cs="Tahoma"/>
      <w:sz w:val="16"/>
      <w:szCs w:val="16"/>
      <w:lang w:val="pt-PT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4CA80C2A</Template>
  <Pages>1</Pages>
  <Words>63</Words>
  <Characters>428</Characters>
  <Lines>3</Lines>
  <Paragraphs>1</Paragraphs>
  <TotalTime>3</TotalTime>
  <ScaleCrop>false</ScaleCrop>
  <LinksUpToDate>false</LinksUpToDate>
  <CharactersWithSpaces>478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2021-03-08T09:52:00Z</dcterms:created>
  <dc:creator>Daniel Santos</dc:creator>
  <cp:lastModifiedBy>WPS_1704306210</cp:lastModifiedBy>
  <cp:lastPrinted>2021-03-07T21:12:00Z</cp:lastPrinted>
  <dcterms:modified xsi:type="dcterms:W3CDTF">2026-10-07T19:38:38Z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2070-12.1.0.28485</vt:lpwstr>
  </property>
  <property fmtid="{D5CDD505-2E9C-101B-9397-08002B2CF9AE}" pid="3" name="ICV">
    <vt:lpwstr>B0B922FE15A04956BCEDEDB247147770</vt:lpwstr>
  </property>
  <property fmtid="{D5CDD505-2E9C-101B-9397-08002B2CF9AE}" pid="4" name="KSOTemplateDocerSaveRecord">
    <vt:lpwstr>eyJoZGlkIjoiN2JmOGY1M2UyZmQ0MWQwMmJkYTk1YzFmMzg3ZDQ2NDMiLCJ1c2VySWQiOiI2NzUyMTg5NzM4OTU2In0=</vt:lpwstr>
  </property>
</Properties>
</file>